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84F16C" w14:textId="672940AC" w:rsidR="0021145D" w:rsidRDefault="0021145D" w:rsidP="0021145D">
      <w:pPr>
        <w:pStyle w:val="Normlnweb"/>
        <w:spacing w:before="0" w:beforeAutospacing="0" w:after="0" w:afterAutospacing="0" w:line="480" w:lineRule="auto"/>
        <w:jc w:val="center"/>
      </w:pPr>
      <w:r>
        <w:rPr>
          <w:rFonts w:ascii="Arial" w:hAnsi="Arial" w:cs="Arial"/>
          <w:b/>
          <w:bCs/>
          <w:color w:val="000000"/>
          <w:sz w:val="22"/>
          <w:szCs w:val="22"/>
        </w:rPr>
        <w:t>Příloha č. 2 – Seznam kulturních akcí</w:t>
      </w:r>
    </w:p>
    <w:p w14:paraId="162EA390" w14:textId="337705D7" w:rsidR="0021145D" w:rsidRDefault="0021145D" w:rsidP="0021145D">
      <w:pPr>
        <w:pStyle w:val="Normlnweb"/>
        <w:spacing w:before="240" w:beforeAutospacing="0" w:after="240" w:afterAutospacing="0"/>
        <w:ind w:left="357"/>
        <w:jc w:val="both"/>
      </w:pPr>
      <w:r>
        <w:rPr>
          <w:rFonts w:ascii="Arial" w:hAnsi="Arial" w:cs="Arial"/>
          <w:color w:val="000000"/>
          <w:sz w:val="22"/>
          <w:szCs w:val="22"/>
        </w:rPr>
        <w:t>Tato příloha stanoví rozsah kulturních akcí, které se příjemce zavazuje uskutečnit v roce 202</w:t>
      </w:r>
      <w:r w:rsidR="00C363CC">
        <w:rPr>
          <w:rFonts w:ascii="Arial" w:hAnsi="Arial" w:cs="Arial"/>
          <w:color w:val="000000"/>
          <w:sz w:val="22"/>
          <w:szCs w:val="22"/>
        </w:rPr>
        <w:t>5</w:t>
      </w:r>
      <w:r>
        <w:rPr>
          <w:rFonts w:ascii="Arial" w:hAnsi="Arial" w:cs="Arial"/>
          <w:color w:val="000000"/>
          <w:sz w:val="22"/>
          <w:szCs w:val="22"/>
        </w:rPr>
        <w:t>. Zároveň stanoví, jakou částku z Částky dotace na provoz a akce je příjemce povinen poskytovateli vrátit v případě, že kulturní akce v požadovaném rozsahu neuskuteční.  </w:t>
      </w:r>
    </w:p>
    <w:p w14:paraId="1645914C" w14:textId="77777777" w:rsidR="0021145D" w:rsidRDefault="0021145D" w:rsidP="0021145D">
      <w:pPr>
        <w:pStyle w:val="Normlnweb"/>
        <w:spacing w:before="240" w:beforeAutospacing="0" w:after="240" w:afterAutospacing="0"/>
        <w:ind w:left="357"/>
      </w:pPr>
      <w:r>
        <w:rPr>
          <w:rFonts w:ascii="Arial" w:hAnsi="Arial" w:cs="Arial"/>
          <w:color w:val="000000"/>
          <w:sz w:val="22"/>
          <w:szCs w:val="22"/>
          <w:u w:val="single"/>
        </w:rPr>
        <w:t>Kino, divadlo, akce pro seniory, koncert</w:t>
      </w:r>
    </w:p>
    <w:p w14:paraId="05E3DD1D" w14:textId="7D1BB401" w:rsidR="0021145D" w:rsidRDefault="0021145D" w:rsidP="0021145D">
      <w:pPr>
        <w:pStyle w:val="Normlnweb"/>
        <w:spacing w:before="0" w:beforeAutospacing="0" w:after="0" w:afterAutospacing="0"/>
        <w:ind w:left="357"/>
      </w:pPr>
      <w:r>
        <w:rPr>
          <w:rFonts w:ascii="Arial" w:hAnsi="Arial" w:cs="Arial"/>
          <w:color w:val="000000"/>
          <w:sz w:val="22"/>
          <w:szCs w:val="22"/>
        </w:rPr>
        <w:t>KD Říp - kino projekce min. 30</w:t>
      </w:r>
      <w:r w:rsidR="00C363CC"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>x / rok</w:t>
      </w:r>
    </w:p>
    <w:p w14:paraId="11A66679" w14:textId="2747808F" w:rsidR="0021145D" w:rsidRDefault="0021145D" w:rsidP="0021145D">
      <w:pPr>
        <w:pStyle w:val="Normlnweb"/>
        <w:spacing w:before="0" w:beforeAutospacing="0" w:after="0" w:afterAutospacing="0"/>
        <w:ind w:left="357"/>
      </w:pPr>
      <w:r>
        <w:rPr>
          <w:rFonts w:ascii="Arial" w:hAnsi="Arial" w:cs="Arial"/>
          <w:color w:val="000000"/>
          <w:sz w:val="22"/>
          <w:szCs w:val="22"/>
        </w:rPr>
        <w:t xml:space="preserve">KD Říp - divadlo pro dospělé nebo děti min. </w:t>
      </w:r>
      <w:r w:rsidR="00C363CC">
        <w:rPr>
          <w:rFonts w:ascii="Arial" w:hAnsi="Arial" w:cs="Arial"/>
          <w:color w:val="000000"/>
          <w:sz w:val="22"/>
          <w:szCs w:val="22"/>
        </w:rPr>
        <w:t xml:space="preserve">12 </w:t>
      </w:r>
      <w:r>
        <w:rPr>
          <w:rFonts w:ascii="Arial" w:hAnsi="Arial" w:cs="Arial"/>
          <w:color w:val="000000"/>
          <w:sz w:val="22"/>
          <w:szCs w:val="22"/>
        </w:rPr>
        <w:t>x / rok</w:t>
      </w:r>
    </w:p>
    <w:p w14:paraId="37B5E7A1" w14:textId="2AD58433" w:rsidR="0021145D" w:rsidRDefault="0021145D" w:rsidP="0021145D">
      <w:pPr>
        <w:pStyle w:val="Normlnweb"/>
        <w:spacing w:before="0" w:beforeAutospacing="0" w:after="0" w:afterAutospacing="0"/>
        <w:ind w:firstLine="357"/>
      </w:pPr>
      <w:r>
        <w:rPr>
          <w:rFonts w:ascii="Arial" w:hAnsi="Arial" w:cs="Arial"/>
          <w:color w:val="000000"/>
          <w:sz w:val="22"/>
          <w:szCs w:val="22"/>
        </w:rPr>
        <w:t>KD Říp - akce pro seniory min. 3</w:t>
      </w:r>
      <w:r w:rsidR="00C363CC"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>x / rok</w:t>
      </w:r>
    </w:p>
    <w:p w14:paraId="5883E3C1" w14:textId="093BE41F" w:rsidR="0021145D" w:rsidRDefault="0021145D" w:rsidP="0021145D">
      <w:pPr>
        <w:pStyle w:val="Normlnweb"/>
        <w:spacing w:before="0" w:beforeAutospacing="0" w:after="0" w:afterAutospacing="0"/>
        <w:ind w:firstLine="357"/>
      </w:pPr>
      <w:r>
        <w:rPr>
          <w:rFonts w:ascii="Arial" w:hAnsi="Arial" w:cs="Arial"/>
          <w:color w:val="000000"/>
          <w:sz w:val="22"/>
          <w:szCs w:val="22"/>
        </w:rPr>
        <w:t xml:space="preserve">KD Říp - koncert min. </w:t>
      </w:r>
      <w:r w:rsidR="00C363CC">
        <w:rPr>
          <w:rFonts w:ascii="Arial" w:hAnsi="Arial" w:cs="Arial"/>
          <w:color w:val="000000"/>
          <w:sz w:val="22"/>
          <w:szCs w:val="22"/>
        </w:rPr>
        <w:t xml:space="preserve">10 </w:t>
      </w:r>
      <w:r>
        <w:rPr>
          <w:rFonts w:ascii="Arial" w:hAnsi="Arial" w:cs="Arial"/>
          <w:color w:val="000000"/>
          <w:sz w:val="22"/>
          <w:szCs w:val="22"/>
        </w:rPr>
        <w:t>x / rok</w:t>
      </w:r>
    </w:p>
    <w:p w14:paraId="56C53BE7" w14:textId="075EDFF9" w:rsidR="0021145D" w:rsidRDefault="0021145D" w:rsidP="0021145D">
      <w:pPr>
        <w:pStyle w:val="Normlnweb"/>
        <w:spacing w:before="240" w:beforeAutospacing="0" w:after="240" w:afterAutospacing="0"/>
        <w:ind w:left="357"/>
        <w:jc w:val="both"/>
      </w:pPr>
      <w:r>
        <w:rPr>
          <w:rFonts w:ascii="Arial" w:hAnsi="Arial" w:cs="Arial"/>
          <w:color w:val="000000"/>
          <w:sz w:val="22"/>
          <w:szCs w:val="22"/>
        </w:rPr>
        <w:t>V případě, že příjemce neuskuteční kulturní akce v požadovaném rozsahu, vrací poskytovateli částku 5.000 Kč za každou jednu neprovedenou kulturní akci.</w:t>
      </w:r>
    </w:p>
    <w:p w14:paraId="76F8EA34" w14:textId="1BDA4B97" w:rsidR="0021145D" w:rsidRPr="0021145D" w:rsidRDefault="0021145D" w:rsidP="0021145D">
      <w:pPr>
        <w:pStyle w:val="Normlnweb"/>
        <w:spacing w:before="240" w:beforeAutospacing="0" w:after="240" w:afterAutospacing="0"/>
        <w:ind w:left="357"/>
      </w:pPr>
      <w:r>
        <w:rPr>
          <w:rFonts w:ascii="Arial" w:hAnsi="Arial" w:cs="Arial"/>
          <w:color w:val="000000"/>
          <w:sz w:val="22"/>
          <w:szCs w:val="22"/>
          <w:u w:val="single"/>
        </w:rPr>
        <w:t>Jednorázové kulturní akce s větším dosahem</w:t>
      </w:r>
    </w:p>
    <w:p w14:paraId="2C9D3408" w14:textId="22780BDE" w:rsidR="0021145D" w:rsidRDefault="0021145D" w:rsidP="0021145D">
      <w:pPr>
        <w:pStyle w:val="Normlnweb"/>
        <w:numPr>
          <w:ilvl w:val="0"/>
          <w:numId w:val="1"/>
        </w:numPr>
        <w:spacing w:before="0" w:beforeAutospacing="0" w:after="0" w:afterAutospacing="0"/>
        <w:ind w:left="717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Novoroční ohňostroj</w:t>
      </w:r>
    </w:p>
    <w:p w14:paraId="463DB9E9" w14:textId="2E0B7F00" w:rsidR="0021145D" w:rsidRDefault="0021145D" w:rsidP="0021145D">
      <w:pPr>
        <w:pStyle w:val="Normlnweb"/>
        <w:numPr>
          <w:ilvl w:val="0"/>
          <w:numId w:val="1"/>
        </w:numPr>
        <w:spacing w:before="0" w:beforeAutospacing="0" w:after="0" w:afterAutospacing="0"/>
        <w:ind w:left="717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Pálení čarodějnic</w:t>
      </w:r>
    </w:p>
    <w:p w14:paraId="6E62112A" w14:textId="0BF1456A" w:rsidR="0021145D" w:rsidRDefault="0021145D" w:rsidP="0021145D">
      <w:pPr>
        <w:pStyle w:val="Normlnweb"/>
        <w:numPr>
          <w:ilvl w:val="0"/>
          <w:numId w:val="1"/>
        </w:numPr>
        <w:spacing w:before="0" w:beforeAutospacing="0" w:after="0" w:afterAutospacing="0"/>
        <w:ind w:left="717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Roudnický košt</w:t>
      </w:r>
    </w:p>
    <w:p w14:paraId="49120493" w14:textId="6E020C0E" w:rsidR="0021145D" w:rsidRDefault="0021145D" w:rsidP="0021145D">
      <w:pPr>
        <w:pStyle w:val="Normlnweb"/>
        <w:numPr>
          <w:ilvl w:val="0"/>
          <w:numId w:val="1"/>
        </w:numPr>
        <w:spacing w:before="0" w:beforeAutospacing="0" w:after="240" w:afterAutospacing="0"/>
        <w:ind w:left="717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Rozsvícení městského vánočního stromu s programem</w:t>
      </w:r>
    </w:p>
    <w:p w14:paraId="53464894" w14:textId="58A03416" w:rsidR="0021145D" w:rsidRDefault="0021145D" w:rsidP="0021145D">
      <w:pPr>
        <w:pStyle w:val="Normlnweb"/>
        <w:spacing w:before="240" w:beforeAutospacing="0" w:after="240" w:afterAutospacing="0"/>
        <w:ind w:left="357"/>
        <w:jc w:val="both"/>
      </w:pPr>
      <w:r>
        <w:rPr>
          <w:rFonts w:ascii="Arial" w:hAnsi="Arial" w:cs="Arial"/>
          <w:color w:val="000000"/>
          <w:sz w:val="22"/>
          <w:szCs w:val="22"/>
        </w:rPr>
        <w:t>V případě, že příjemce neuskuteční tyto kulturní akce, vrací poskytovateli částku 50.000 Kč za každou jednu neprovedenou kulturní akci.</w:t>
      </w:r>
    </w:p>
    <w:p w14:paraId="4A5B330D" w14:textId="43D168F7" w:rsidR="0021145D" w:rsidRDefault="0021145D" w:rsidP="0021145D">
      <w:pPr>
        <w:pStyle w:val="Normlnweb"/>
        <w:spacing w:before="240" w:beforeAutospacing="0" w:after="240" w:afterAutospacing="0"/>
        <w:ind w:left="357"/>
      </w:pPr>
      <w:r>
        <w:rPr>
          <w:rFonts w:ascii="Arial" w:hAnsi="Arial" w:cs="Arial"/>
          <w:color w:val="000000"/>
          <w:sz w:val="22"/>
          <w:szCs w:val="22"/>
          <w:u w:val="single"/>
        </w:rPr>
        <w:t>Roudnické vinobraní</w:t>
      </w:r>
    </w:p>
    <w:p w14:paraId="27C25909" w14:textId="5F955478" w:rsidR="0021145D" w:rsidRDefault="0021145D" w:rsidP="0021145D">
      <w:pPr>
        <w:pStyle w:val="Normlnweb"/>
        <w:spacing w:before="240" w:beforeAutospacing="0" w:after="240" w:afterAutospacing="0"/>
        <w:ind w:left="357"/>
        <w:jc w:val="both"/>
      </w:pPr>
      <w:r>
        <w:rPr>
          <w:rFonts w:ascii="Arial" w:hAnsi="Arial" w:cs="Arial"/>
          <w:color w:val="000000"/>
          <w:sz w:val="22"/>
          <w:szCs w:val="22"/>
        </w:rPr>
        <w:t>V případě, že příjemce neuskuteční Roudnické vinobraní, vrací poskytovateli částku 250.000 Kč.</w:t>
      </w:r>
    </w:p>
    <w:p w14:paraId="642A08D3" w14:textId="77777777" w:rsidR="00685B7F" w:rsidRDefault="00685B7F"/>
    <w:sectPr w:rsidR="00685B7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B2A6978"/>
    <w:multiLevelType w:val="multilevel"/>
    <w:tmpl w:val="DBB09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581598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145D"/>
    <w:rsid w:val="000522AF"/>
    <w:rsid w:val="00126592"/>
    <w:rsid w:val="0021145D"/>
    <w:rsid w:val="003C489F"/>
    <w:rsid w:val="003E0F75"/>
    <w:rsid w:val="00685B7F"/>
    <w:rsid w:val="00C3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1BD94A"/>
  <w15:chartTrackingRefBased/>
  <w15:docId w15:val="{E79004DB-EA59-4240-92AA-4D86DC99C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ormlnweb">
    <w:name w:val="Normal (Web)"/>
    <w:basedOn w:val="Normln"/>
    <w:uiPriority w:val="99"/>
    <w:semiHidden/>
    <w:unhideWhenUsed/>
    <w:rsid w:val="002114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6819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153</Words>
  <Characters>909</Characters>
  <Application>Microsoft Office Word</Application>
  <DocSecurity>0</DocSecurity>
  <Lines>7</Lines>
  <Paragraphs>2</Paragraphs>
  <ScaleCrop>false</ScaleCrop>
  <Company/>
  <LinksUpToDate>false</LinksUpToDate>
  <CharactersWithSpaces>1060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Krůpová</dc:creator>
  <cp:keywords/>
  <dc:description/>
  <cp:lastModifiedBy>Říp, o.p.s.</cp:lastModifiedBy>
  <cp:revision>4</cp:revision>
  <dcterms:created xsi:type="dcterms:W3CDTF">2024-12-02T10:16:00Z</dcterms:created>
  <dcterms:modified xsi:type="dcterms:W3CDTF">2024-12-02T10:17:00Z</dcterms:modified>
</cp:coreProperties>
</file>